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FD1" w:rsidRPr="00E836CE" w:rsidRDefault="00C56FD1" w:rsidP="00C56FD1">
      <w:pPr>
        <w:jc w:val="center"/>
        <w:rPr>
          <w:b/>
          <w:i/>
        </w:rPr>
      </w:pPr>
      <w:r w:rsidRPr="00E836CE">
        <w:rPr>
          <w:b/>
        </w:rPr>
        <w:t>Перечень контрольных вопросов</w:t>
      </w:r>
      <w:r w:rsidRPr="00E836CE">
        <w:rPr>
          <w:b/>
          <w:i/>
        </w:rPr>
        <w:t xml:space="preserve">, </w:t>
      </w:r>
      <w:r w:rsidRPr="00E836CE">
        <w:rPr>
          <w:b/>
        </w:rPr>
        <w:t>на основании которых формируются экзаменационные билеты</w:t>
      </w:r>
    </w:p>
    <w:p w:rsidR="00C56FD1" w:rsidRDefault="00C56FD1" w:rsidP="00C56FD1">
      <w:pPr>
        <w:ind w:left="360"/>
      </w:pPr>
    </w:p>
    <w:p w:rsidR="009D1AE2" w:rsidRPr="00906A04" w:rsidRDefault="009D1AE2" w:rsidP="009D1AE2">
      <w:pPr>
        <w:ind w:left="360"/>
        <w:rPr>
          <w:i/>
        </w:rPr>
      </w:pPr>
      <w:r w:rsidRPr="00906A04">
        <w:t xml:space="preserve">По дисциплине  </w:t>
      </w:r>
      <w:r w:rsidRPr="00906A04">
        <w:rPr>
          <w:u w:val="single"/>
        </w:rPr>
        <w:t xml:space="preserve"> </w:t>
      </w:r>
      <w:r w:rsidRPr="00906A04">
        <w:rPr>
          <w:i/>
          <w:u w:val="single"/>
        </w:rPr>
        <w:t>Управленческая экономика</w:t>
      </w:r>
    </w:p>
    <w:p w:rsidR="009D1AE2" w:rsidRPr="00906A04" w:rsidRDefault="009D1AE2" w:rsidP="009D1AE2">
      <w:pPr>
        <w:ind w:left="360"/>
      </w:pPr>
      <w:r w:rsidRPr="00906A04">
        <w:t xml:space="preserve">для   </w:t>
      </w:r>
      <w:r w:rsidRPr="00906A04">
        <w:rPr>
          <w:i/>
          <w:u w:val="single"/>
        </w:rPr>
        <w:t>магистров</w:t>
      </w:r>
      <w:r w:rsidRPr="00906A04">
        <w:t xml:space="preserve"> </w:t>
      </w:r>
      <w:r w:rsidR="00D43A32" w:rsidRPr="00906A04">
        <w:t xml:space="preserve">по направлению </w:t>
      </w:r>
      <w:r w:rsidR="00384D4E">
        <w:rPr>
          <w:u w:val="single"/>
        </w:rPr>
        <w:t>38.04.01</w:t>
      </w:r>
      <w:r w:rsidR="00D43A32" w:rsidRPr="00906A04">
        <w:rPr>
          <w:i/>
          <w:u w:val="single"/>
        </w:rPr>
        <w:t xml:space="preserve"> </w:t>
      </w:r>
      <w:r w:rsidR="00384D4E">
        <w:rPr>
          <w:i/>
          <w:u w:val="single"/>
        </w:rPr>
        <w:t xml:space="preserve">Экономика </w:t>
      </w:r>
    </w:p>
    <w:p w:rsidR="009D1AE2" w:rsidRDefault="009D1AE2" w:rsidP="009D1AE2">
      <w:pPr>
        <w:ind w:left="360"/>
        <w:rPr>
          <w:i/>
          <w:u w:val="single"/>
        </w:rPr>
      </w:pPr>
      <w:r w:rsidRPr="00906A04">
        <w:t xml:space="preserve">программа </w:t>
      </w:r>
      <w:r w:rsidR="00384D4E">
        <w:rPr>
          <w:i/>
          <w:u w:val="single"/>
        </w:rPr>
        <w:t xml:space="preserve">Экономика </w:t>
      </w:r>
      <w:r w:rsidRPr="00906A04">
        <w:rPr>
          <w:i/>
          <w:u w:val="single"/>
        </w:rPr>
        <w:t>организации</w:t>
      </w:r>
    </w:p>
    <w:p w:rsidR="009D1AE2" w:rsidRPr="009D1AE2" w:rsidRDefault="009D1AE2" w:rsidP="009D1AE2">
      <w:pPr>
        <w:ind w:left="360"/>
        <w:rPr>
          <w:u w:val="single"/>
        </w:rPr>
      </w:pP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Понятие и методология управленческой экономики. Профессиональные задачи менеджера.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Значение альтернативных издержек для принятия управленческих решений.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Кривая производственных возможностей и ее значение в проведении экономического анализа.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proofErr w:type="spellStart"/>
      <w:r w:rsidRPr="009D1AE2">
        <w:t>Трансакционные</w:t>
      </w:r>
      <w:proofErr w:type="spellEnd"/>
      <w:r w:rsidRPr="009D1AE2">
        <w:t xml:space="preserve"> издержки как фактор эк</w:t>
      </w:r>
      <w:bookmarkStart w:id="0" w:name="_GoBack"/>
      <w:bookmarkEnd w:id="0"/>
      <w:r w:rsidRPr="009D1AE2">
        <w:t xml:space="preserve">ономического отбора.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Понятие фирмы и ее роль в обществе.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Экономическая цель фирмы и оптимальное принятие решений.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Неэкономические цели фирмы и социальная ответственность бизнеса.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Максимизация прибыли.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Максимизация благосостояния акционеров.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Максимизация добавленной стоимости (японская модель).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Спрос и предложение, факторы их определяющие.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Статические и динамические модели рыночного равновесия.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Государственное воздействие на рыночное равновесие.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Оценка и прогнозирование спроса.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Использование модели спроса и предложения при принятии управленческих решений в бизнесе.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Понятие эластичности спроса. Виды эластичности спроса. Факторы эластичности спроса.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Эластичность предложения. Факторы эластичности предложения.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Расчет коэффициентов эластичности спроса и предложения и их интерпретация. </w:t>
      </w:r>
    </w:p>
    <w:p w:rsidR="009D1AE2" w:rsidRPr="009D1AE2" w:rsidRDefault="009D1AE2" w:rsidP="009D1AE2">
      <w:pPr>
        <w:pStyle w:val="a5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</w:rPr>
      </w:pPr>
      <w:r w:rsidRPr="009D1AE2">
        <w:rPr>
          <w:color w:val="000000"/>
        </w:rPr>
        <w:t xml:space="preserve">Влияние эластичности на выручку фирмы.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Производство и производственная функция.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Деятельность фирмы в краткосрочном периоде. Закон убывающей отдачи.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Долгосрочный период производства: </w:t>
      </w:r>
      <w:proofErr w:type="spellStart"/>
      <w:r w:rsidRPr="009D1AE2">
        <w:t>изокванта</w:t>
      </w:r>
      <w:proofErr w:type="spellEnd"/>
      <w:r w:rsidRPr="009D1AE2">
        <w:t xml:space="preserve"> и </w:t>
      </w:r>
      <w:proofErr w:type="spellStart"/>
      <w:r w:rsidRPr="009D1AE2">
        <w:t>изокоста</w:t>
      </w:r>
      <w:proofErr w:type="spellEnd"/>
      <w:r w:rsidRPr="009D1AE2">
        <w:t xml:space="preserve">. Определение оптимальной комбинации ресурсов.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Управление расширением производства и эффект масштаба.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Понятие и значение издержек производства в управленческих решениях.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Издержки в краткосрочном и долгосрочном периодах.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Использование долгосрочных средних издержек для принятия решений по объему производства.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>Управление издержками и минимально эффективный масштаб производства.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Основные черты рынка совершенной конкуренции.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Краткосрочное и долгосрочное равновесие конкурентного рынка.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Максимизация прибыли и минимизация убытков.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Уровень доли постоянных издержек в полных издержках и его значение в принятии решений фирмой.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Принятие решений по ценам и объемам производства в условиях монополии.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Ценовая дискриминация и ее виды.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Монополистическая конкуренция. Ценовая и неценовая конкуренция. </w:t>
      </w:r>
    </w:p>
    <w:p w:rsidR="009D1AE2" w:rsidRPr="009D1AE2" w:rsidRDefault="009D1AE2" w:rsidP="009D1AE2">
      <w:pPr>
        <w:pStyle w:val="Default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9D1AE2">
        <w:t xml:space="preserve">Принятие решений по ценам и объемам производства в различных моделях олигополии. </w:t>
      </w:r>
    </w:p>
    <w:p w:rsidR="009D1AE2" w:rsidRPr="009D1AE2" w:rsidRDefault="009D1AE2" w:rsidP="009D1AE2">
      <w:pPr>
        <w:widowControl w:val="0"/>
        <w:tabs>
          <w:tab w:val="left" w:pos="1134"/>
        </w:tabs>
        <w:ind w:firstLine="709"/>
        <w:jc w:val="both"/>
      </w:pPr>
    </w:p>
    <w:sectPr w:rsidR="009D1AE2" w:rsidRPr="009D1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B74F1"/>
    <w:multiLevelType w:val="hybridMultilevel"/>
    <w:tmpl w:val="0D98D2E8"/>
    <w:lvl w:ilvl="0" w:tplc="0419000F">
      <w:start w:val="1"/>
      <w:numFmt w:val="decimal"/>
      <w:lvlText w:val="%1."/>
      <w:lvlJc w:val="left"/>
      <w:pPr>
        <w:ind w:left="9084" w:hanging="360"/>
      </w:pPr>
    </w:lvl>
    <w:lvl w:ilvl="1" w:tplc="04190019" w:tentative="1">
      <w:start w:val="1"/>
      <w:numFmt w:val="lowerLetter"/>
      <w:lvlText w:val="%2."/>
      <w:lvlJc w:val="left"/>
      <w:pPr>
        <w:ind w:left="9804" w:hanging="360"/>
      </w:pPr>
    </w:lvl>
    <w:lvl w:ilvl="2" w:tplc="0419001B" w:tentative="1">
      <w:start w:val="1"/>
      <w:numFmt w:val="lowerRoman"/>
      <w:lvlText w:val="%3."/>
      <w:lvlJc w:val="right"/>
      <w:pPr>
        <w:ind w:left="10524" w:hanging="180"/>
      </w:pPr>
    </w:lvl>
    <w:lvl w:ilvl="3" w:tplc="0419000F" w:tentative="1">
      <w:start w:val="1"/>
      <w:numFmt w:val="decimal"/>
      <w:lvlText w:val="%4."/>
      <w:lvlJc w:val="left"/>
      <w:pPr>
        <w:ind w:left="11244" w:hanging="360"/>
      </w:pPr>
    </w:lvl>
    <w:lvl w:ilvl="4" w:tplc="04190019" w:tentative="1">
      <w:start w:val="1"/>
      <w:numFmt w:val="lowerLetter"/>
      <w:lvlText w:val="%5."/>
      <w:lvlJc w:val="left"/>
      <w:pPr>
        <w:ind w:left="11964" w:hanging="360"/>
      </w:pPr>
    </w:lvl>
    <w:lvl w:ilvl="5" w:tplc="0419001B" w:tentative="1">
      <w:start w:val="1"/>
      <w:numFmt w:val="lowerRoman"/>
      <w:lvlText w:val="%6."/>
      <w:lvlJc w:val="right"/>
      <w:pPr>
        <w:ind w:left="12684" w:hanging="180"/>
      </w:pPr>
    </w:lvl>
    <w:lvl w:ilvl="6" w:tplc="0419000F" w:tentative="1">
      <w:start w:val="1"/>
      <w:numFmt w:val="decimal"/>
      <w:lvlText w:val="%7."/>
      <w:lvlJc w:val="left"/>
      <w:pPr>
        <w:ind w:left="13404" w:hanging="360"/>
      </w:pPr>
    </w:lvl>
    <w:lvl w:ilvl="7" w:tplc="04190019" w:tentative="1">
      <w:start w:val="1"/>
      <w:numFmt w:val="lowerLetter"/>
      <w:lvlText w:val="%8."/>
      <w:lvlJc w:val="left"/>
      <w:pPr>
        <w:ind w:left="14124" w:hanging="360"/>
      </w:pPr>
    </w:lvl>
    <w:lvl w:ilvl="8" w:tplc="0419001B" w:tentative="1">
      <w:start w:val="1"/>
      <w:numFmt w:val="lowerRoman"/>
      <w:lvlText w:val="%9."/>
      <w:lvlJc w:val="right"/>
      <w:pPr>
        <w:ind w:left="14844" w:hanging="180"/>
      </w:pPr>
    </w:lvl>
  </w:abstractNum>
  <w:abstractNum w:abstractNumId="1" w15:restartNumberingAfterBreak="0">
    <w:nsid w:val="1CB20D24"/>
    <w:multiLevelType w:val="hybridMultilevel"/>
    <w:tmpl w:val="1D90A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11739"/>
    <w:multiLevelType w:val="hybridMultilevel"/>
    <w:tmpl w:val="EADCA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92C15"/>
    <w:multiLevelType w:val="hybridMultilevel"/>
    <w:tmpl w:val="51721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C74A4"/>
    <w:multiLevelType w:val="hybridMultilevel"/>
    <w:tmpl w:val="6BE2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10C16"/>
    <w:multiLevelType w:val="hybridMultilevel"/>
    <w:tmpl w:val="52B0A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06ABC"/>
    <w:multiLevelType w:val="hybridMultilevel"/>
    <w:tmpl w:val="3C3AE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71863"/>
    <w:multiLevelType w:val="hybridMultilevel"/>
    <w:tmpl w:val="0AD02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56AB2"/>
    <w:multiLevelType w:val="hybridMultilevel"/>
    <w:tmpl w:val="DC70358E"/>
    <w:lvl w:ilvl="0" w:tplc="01F0AEA4">
      <w:start w:val="1"/>
      <w:numFmt w:val="decimal"/>
      <w:lvlText w:val="%1.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851E0"/>
    <w:multiLevelType w:val="hybridMultilevel"/>
    <w:tmpl w:val="4DA0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CC5"/>
    <w:rsid w:val="00032C42"/>
    <w:rsid w:val="00162BD4"/>
    <w:rsid w:val="00181089"/>
    <w:rsid w:val="00384D4E"/>
    <w:rsid w:val="00945A7F"/>
    <w:rsid w:val="009D1AE2"/>
    <w:rsid w:val="00C04CC5"/>
    <w:rsid w:val="00C56FD1"/>
    <w:rsid w:val="00D43A32"/>
    <w:rsid w:val="00D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BC85F-F1A7-4748-9BD5-E595328C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1AE2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9D1AE2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9D1AE2"/>
    <w:pPr>
      <w:keepNext/>
      <w:ind w:firstLine="72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1A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D1A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D1A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9D1AE2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9D1A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9D1A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D1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Тухканен</dc:creator>
  <cp:keywords/>
  <dc:description/>
  <cp:lastModifiedBy>Татьяна Тухканен</cp:lastModifiedBy>
  <cp:revision>4</cp:revision>
  <dcterms:created xsi:type="dcterms:W3CDTF">2016-12-19T19:59:00Z</dcterms:created>
  <dcterms:modified xsi:type="dcterms:W3CDTF">2020-01-19T18:06:00Z</dcterms:modified>
</cp:coreProperties>
</file>